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8EBF2" w14:textId="7CFAE64B" w:rsidR="00344EB8" w:rsidRDefault="00C06BC9">
      <w:r w:rsidRPr="00B0709E">
        <w:rPr>
          <w:rFonts w:ascii="Times New Roman" w:eastAsia="Times New Roman" w:hAnsi="Times New Roman" w:cs="Times New Roman"/>
          <w:noProof/>
          <w:sz w:val="24"/>
          <w:szCs w:val="24"/>
        </w:rPr>
        <w:drawing>
          <wp:anchor distT="36576" distB="36576" distL="36576" distR="36576" simplePos="0" relativeHeight="251664384" behindDoc="0" locked="0" layoutInCell="1" allowOverlap="1" wp14:anchorId="5F8F60CF" wp14:editId="31F16EB9">
            <wp:simplePos x="0" y="0"/>
            <wp:positionH relativeFrom="column">
              <wp:posOffset>6494780</wp:posOffset>
            </wp:positionH>
            <wp:positionV relativeFrom="paragraph">
              <wp:posOffset>9002091</wp:posOffset>
            </wp:positionV>
            <wp:extent cx="237490" cy="1828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490" cy="182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0709E">
        <w:rPr>
          <w:rFonts w:ascii="Times New Roman" w:eastAsia="Times New Roman" w:hAnsi="Times New Roman" w:cs="Times New Roman"/>
          <w:noProof/>
          <w:sz w:val="24"/>
          <w:szCs w:val="24"/>
        </w:rPr>
        <mc:AlternateContent>
          <mc:Choice Requires="wps">
            <w:drawing>
              <wp:anchor distT="36576" distB="36576" distL="36576" distR="36576" simplePos="0" relativeHeight="251666432" behindDoc="0" locked="0" layoutInCell="1" allowOverlap="1" wp14:anchorId="0BBB43AA" wp14:editId="7CF7D7A4">
                <wp:simplePos x="0" y="0"/>
                <wp:positionH relativeFrom="column">
                  <wp:posOffset>4485005</wp:posOffset>
                </wp:positionH>
                <wp:positionV relativeFrom="paragraph">
                  <wp:posOffset>7581569</wp:posOffset>
                </wp:positionV>
                <wp:extent cx="2364105" cy="993913"/>
                <wp:effectExtent l="0" t="0"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99391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811BE5A" w14:textId="77777777" w:rsidR="00B0709E" w:rsidRDefault="00B0709E" w:rsidP="00B0709E">
                            <w:pPr>
                              <w:widowControl w:val="0"/>
                              <w:spacing w:after="0"/>
                              <w:jc w:val="center"/>
                              <w:rPr>
                                <w:b/>
                                <w:bCs/>
                                <w:color w:val="89A61F"/>
                                <w:sz w:val="36"/>
                                <w:szCs w:val="36"/>
                              </w:rPr>
                            </w:pPr>
                            <w:r>
                              <w:rPr>
                                <w:b/>
                                <w:bCs/>
                                <w:color w:val="89A61F"/>
                                <w:sz w:val="36"/>
                                <w:szCs w:val="36"/>
                              </w:rPr>
                              <w:t>For more details visit www.ndhfa.org.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B43AA" id="_x0000_t202" coordsize="21600,21600" o:spt="202" path="m,l,21600r21600,l21600,xe">
                <v:stroke joinstyle="miter"/>
                <v:path gradientshapeok="t" o:connecttype="rect"/>
              </v:shapetype>
              <v:shape id="Text Box 21" o:spid="_x0000_s1026" type="#_x0000_t202" style="position:absolute;margin-left:353.15pt;margin-top:596.95pt;width:186.15pt;height:78.2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" filled="f" fillcolor="#5b9bd5" stroked="f" strokecolor="black [0]" strokeweight="2pt">
                <v:textbox inset="2.88pt,2.88pt,2.88pt,2.88pt">
                  <w:txbxContent>
                    <w:p w14:paraId="3811BE5A" w14:textId="77777777" w:rsidR="00B0709E" w:rsidRDefault="00B0709E" w:rsidP="00B0709E">
                      <w:pPr>
                        <w:widowControl w:val="0"/>
                        <w:spacing w:after="0"/>
                        <w:jc w:val="center"/>
                        <w:rPr>
                          <w:b/>
                          <w:bCs/>
                          <w:color w:val="89A61F"/>
                          <w:sz w:val="36"/>
                          <w:szCs w:val="36"/>
                        </w:rPr>
                      </w:pPr>
                      <w:r>
                        <w:rPr>
                          <w:b/>
                          <w:bCs/>
                          <w:color w:val="89A61F"/>
                          <w:sz w:val="36"/>
                          <w:szCs w:val="36"/>
                        </w:rPr>
                        <w:t>For more details visit www.ndhfa.org.</w:t>
                      </w:r>
                    </w:p>
                  </w:txbxContent>
                </v:textbox>
              </v:shape>
            </w:pict>
          </mc:Fallback>
        </mc:AlternateContent>
      </w:r>
      <w:r w:rsidR="00B0709E" w:rsidRPr="00B0709E">
        <w:rPr>
          <w:rFonts w:ascii="Times New Roman" w:eastAsia="Times New Roman" w:hAnsi="Times New Roman" w:cs="Times New Roman"/>
          <w:noProof/>
          <w:sz w:val="24"/>
          <w:szCs w:val="24"/>
        </w:rPr>
        <w:drawing>
          <wp:anchor distT="36576" distB="36576" distL="36576" distR="36576" simplePos="0" relativeHeight="251659264" behindDoc="0" locked="0" layoutInCell="1" allowOverlap="1" wp14:anchorId="17A087D8" wp14:editId="048836A6">
            <wp:simplePos x="0" y="0"/>
            <wp:positionH relativeFrom="column">
              <wp:posOffset>11430</wp:posOffset>
            </wp:positionH>
            <wp:positionV relativeFrom="paragraph">
              <wp:posOffset>47625</wp:posOffset>
            </wp:positionV>
            <wp:extent cx="6858000" cy="3390265"/>
            <wp:effectExtent l="0" t="0" r="0"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t="25853"/>
                    <a:stretch>
                      <a:fillRect/>
                    </a:stretch>
                  </pic:blipFill>
                  <pic:spPr bwMode="auto">
                    <a:xfrm>
                      <a:off x="0" y="0"/>
                      <a:ext cx="6858000" cy="33902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0709E" w:rsidRPr="00B0709E">
        <w:rPr>
          <w:rFonts w:ascii="Times New Roman" w:eastAsia="Times New Roman" w:hAnsi="Times New Roman" w:cs="Times New Roman"/>
          <w:noProof/>
          <w:sz w:val="24"/>
          <w:szCs w:val="24"/>
        </w:rPr>
        <w:drawing>
          <wp:anchor distT="36576" distB="36576" distL="36576" distR="36576" simplePos="0" relativeHeight="251660288" behindDoc="0" locked="0" layoutInCell="1" allowOverlap="1" wp14:anchorId="78A53539" wp14:editId="74F7D160">
            <wp:simplePos x="0" y="0"/>
            <wp:positionH relativeFrom="column">
              <wp:posOffset>11430</wp:posOffset>
            </wp:positionH>
            <wp:positionV relativeFrom="paragraph">
              <wp:posOffset>36830</wp:posOffset>
            </wp:positionV>
            <wp:extent cx="2113280" cy="8585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3280" cy="858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0709E" w:rsidRPr="00B0709E">
        <w:rPr>
          <w:rFonts w:ascii="Times New Roman" w:eastAsia="Times New Roman" w:hAnsi="Times New Roman" w:cs="Times New Roman"/>
          <w:noProof/>
          <w:sz w:val="24"/>
          <w:szCs w:val="24"/>
        </w:rPr>
        <mc:AlternateContent>
          <mc:Choice Requires="wps">
            <w:drawing>
              <wp:anchor distT="36576" distB="36576" distL="36576" distR="36576" simplePos="0" relativeHeight="251661312" behindDoc="0" locked="0" layoutInCell="1" allowOverlap="1" wp14:anchorId="622851E0" wp14:editId="3FD9DDE9">
                <wp:simplePos x="0" y="0"/>
                <wp:positionH relativeFrom="column">
                  <wp:posOffset>11430</wp:posOffset>
                </wp:positionH>
                <wp:positionV relativeFrom="paragraph">
                  <wp:posOffset>2402840</wp:posOffset>
                </wp:positionV>
                <wp:extent cx="6858000" cy="1036955"/>
                <wp:effectExtent l="0" t="1905" r="9525" b="889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36955"/>
                        </a:xfrm>
                        <a:prstGeom prst="flowChartManualInput">
                          <a:avLst/>
                        </a:prstGeom>
                        <a:solidFill>
                          <a:srgbClr val="89A61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7FB7E" id="_x0000_t118" coordsize="21600,21600" o:spt="118" path="m,4292l21600,r,21600l,21600xe">
                <v:stroke joinstyle="miter"/>
                <v:path gradientshapeok="t" o:connecttype="custom" o:connectlocs="10800,2146;0,10800;10800,21600;21600,10800" textboxrect="0,4291,21600,21600"/>
              </v:shapetype>
              <v:shape id="AutoShape 16" o:spid="_x0000_s1026" type="#_x0000_t118" style="position:absolute;margin-left:.9pt;margin-top:189.2pt;width:540pt;height:81.6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" fillcolor="#89a61f" stroked="f" strokecolor="black [0]" strokeweight="2pt">
                <v:shadow color="black [0]"/>
                <v:textbox inset="2.88pt,2.88pt,2.88pt,2.88pt"/>
              </v:shape>
            </w:pict>
          </mc:Fallback>
        </mc:AlternateContent>
      </w:r>
      <w:r w:rsidR="00B0709E" w:rsidRPr="00B0709E">
        <w:rPr>
          <w:rFonts w:ascii="Times New Roman" w:eastAsia="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14:anchorId="2422FDD3" wp14:editId="6D705ABF">
                <wp:simplePos x="0" y="0"/>
                <wp:positionH relativeFrom="column">
                  <wp:posOffset>11430</wp:posOffset>
                </wp:positionH>
                <wp:positionV relativeFrom="paragraph">
                  <wp:posOffset>2713355</wp:posOffset>
                </wp:positionV>
                <wp:extent cx="6846570" cy="724535"/>
                <wp:effectExtent l="0" t="0" r="1905"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7245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719CA1E" w14:textId="77777777" w:rsidR="00B0709E" w:rsidRDefault="00B0709E" w:rsidP="00B0709E">
                            <w:pPr>
                              <w:widowControl w:val="0"/>
                              <w:spacing w:after="0"/>
                              <w:jc w:val="center"/>
                              <w:rPr>
                                <w:sz w:val="70"/>
                                <w:szCs w:val="70"/>
                              </w:rPr>
                            </w:pPr>
                            <w:r>
                              <w:rPr>
                                <w:sz w:val="70"/>
                                <w:szCs w:val="70"/>
                              </w:rPr>
                              <w:t>Affordable Home Financing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2FDD3" id="Text Box 17" o:spid="_x0000_s1027" type="#_x0000_t202" style="position:absolute;margin-left:.9pt;margin-top:213.65pt;width:539.1pt;height:57.0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" filled="f" fillcolor="#5b9bd5" stroked="f" strokecolor="black [0]" strokeweight="2pt">
                <v:textbox inset="2.88pt,2.88pt,2.88pt,2.88pt">
                  <w:txbxContent>
                    <w:p w14:paraId="6719CA1E" w14:textId="77777777" w:rsidR="00B0709E" w:rsidRDefault="00B0709E" w:rsidP="00B0709E">
                      <w:pPr>
                        <w:widowControl w:val="0"/>
                        <w:spacing w:after="0"/>
                        <w:jc w:val="center"/>
                        <w:rPr>
                          <w:sz w:val="70"/>
                          <w:szCs w:val="70"/>
                        </w:rPr>
                      </w:pPr>
                      <w:r>
                        <w:rPr>
                          <w:sz w:val="70"/>
                          <w:szCs w:val="70"/>
                        </w:rPr>
                        <w:t>Affordable Home Financing</w:t>
                      </w:r>
                    </w:p>
                  </w:txbxContent>
                </v:textbox>
              </v:shape>
            </w:pict>
          </mc:Fallback>
        </mc:AlternateContent>
      </w:r>
      <w:r w:rsidR="00B0709E" w:rsidRPr="00B0709E">
        <w:rPr>
          <w:rFonts w:ascii="Times New Roman" w:eastAsia="Times New Roman" w:hAnsi="Times New Roman" w:cs="Times New Roman"/>
          <w:noProof/>
          <w:sz w:val="24"/>
          <w:szCs w:val="24"/>
        </w:rPr>
        <mc:AlternateContent>
          <mc:Choice Requires="wps">
            <w:drawing>
              <wp:anchor distT="36576" distB="36576" distL="36576" distR="36576" simplePos="0" relativeHeight="251663360" behindDoc="0" locked="0" layoutInCell="1" allowOverlap="1" wp14:anchorId="0A563C17" wp14:editId="4061BFD6">
                <wp:simplePos x="0" y="0"/>
                <wp:positionH relativeFrom="column">
                  <wp:posOffset>4483100</wp:posOffset>
                </wp:positionH>
                <wp:positionV relativeFrom="paragraph">
                  <wp:posOffset>4424680</wp:posOffset>
                </wp:positionV>
                <wp:extent cx="2375535" cy="2786380"/>
                <wp:effectExtent l="4445" t="0" r="127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2786380"/>
                        </a:xfrm>
                        <a:prstGeom prst="rect">
                          <a:avLst/>
                        </a:prstGeom>
                        <a:solidFill>
                          <a:srgbClr val="B6B0A2"/>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BD87D6E" w14:textId="77777777" w:rsidR="00B0709E" w:rsidRDefault="00B0709E" w:rsidP="00B0709E">
                            <w:pPr>
                              <w:widowControl w:val="0"/>
                              <w:jc w:val="center"/>
                              <w:rPr>
                                <w:color w:val="FFFFFF"/>
                                <w:sz w:val="60"/>
                                <w:szCs w:val="60"/>
                              </w:rPr>
                            </w:pPr>
                            <w:permStart w:id="214783722" w:edGrp="everyone"/>
                            <w:r>
                              <w:rPr>
                                <w:color w:val="FFFFFF"/>
                                <w:sz w:val="60"/>
                                <w:szCs w:val="60"/>
                              </w:rPr>
                              <w:t>Get Started!</w:t>
                            </w:r>
                          </w:p>
                          <w:p w14:paraId="7B50B428" w14:textId="6064B113" w:rsidR="00B0709E" w:rsidRDefault="0097777A" w:rsidP="00B0709E">
                            <w:pPr>
                              <w:widowControl w:val="0"/>
                              <w:jc w:val="center"/>
                              <w:rPr>
                                <w:color w:val="000000"/>
                                <w:sz w:val="28"/>
                                <w:szCs w:val="28"/>
                              </w:rPr>
                            </w:pPr>
                            <w:r>
                              <w:rPr>
                                <w:i/>
                                <w:iCs/>
                                <w:sz w:val="28"/>
                                <w:szCs w:val="28"/>
                              </w:rPr>
                              <w:t>Agent</w:t>
                            </w:r>
                            <w:r w:rsidR="00B0709E">
                              <w:rPr>
                                <w:i/>
                                <w:iCs/>
                                <w:sz w:val="28"/>
                                <w:szCs w:val="28"/>
                              </w:rPr>
                              <w:t xml:space="preserve"> Name Here</w:t>
                            </w:r>
                            <w:r w:rsidR="00B0709E">
                              <w:rPr>
                                <w:i/>
                                <w:iCs/>
                                <w:sz w:val="28"/>
                                <w:szCs w:val="28"/>
                              </w:rPr>
                              <w:br/>
                            </w:r>
                            <w:r w:rsidR="00B0709E" w:rsidRPr="001754C1">
                              <w:rPr>
                                <w:sz w:val="24"/>
                                <w:szCs w:val="24"/>
                              </w:rPr>
                              <w:t xml:space="preserve">NDHFA </w:t>
                            </w:r>
                            <w:r w:rsidR="001754C1" w:rsidRPr="001754C1">
                              <w:rPr>
                                <w:sz w:val="24"/>
                                <w:szCs w:val="24"/>
                              </w:rPr>
                              <w:t>FirstHome Certified Agent</w:t>
                            </w:r>
                            <w:r w:rsidR="00B0709E">
                              <w:rPr>
                                <w:sz w:val="28"/>
                                <w:szCs w:val="28"/>
                              </w:rPr>
                              <w:br/>
                            </w:r>
                            <w:r w:rsidR="00B0709E">
                              <w:rPr>
                                <w:sz w:val="28"/>
                                <w:szCs w:val="28"/>
                              </w:rPr>
                              <w:br/>
                            </w:r>
                            <w:r w:rsidR="00B0709E">
                              <w:rPr>
                                <w:i/>
                                <w:iCs/>
                                <w:color w:val="000000"/>
                                <w:sz w:val="28"/>
                                <w:szCs w:val="28"/>
                              </w:rPr>
                              <w:t>A</w:t>
                            </w:r>
                            <w:r w:rsidR="00B0709E" w:rsidRPr="00B0709E">
                              <w:rPr>
                                <w:i/>
                                <w:iCs/>
                                <w:color w:val="000000"/>
                                <w:sz w:val="28"/>
                                <w:szCs w:val="28"/>
                              </w:rPr>
                              <w:t>dditional contact information</w:t>
                            </w:r>
                            <w:permEnd w:id="214783722"/>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63C17" id="_x0000_t202" coordsize="21600,21600" o:spt="202" path="m,l,21600r21600,l21600,xe">
                <v:stroke joinstyle="miter"/>
                <v:path gradientshapeok="t" o:connecttype="rect"/>
              </v:shapetype>
              <v:shape id="Text Box 18" o:spid="_x0000_s1028" type="#_x0000_t202" style="position:absolute;margin-left:353pt;margin-top:348.4pt;width:187.05pt;height:219.4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" fillcolor="#b6b0a2" stroked="f" strokecolor="black [0]" strokeweight="2pt">
                <v:shadow color="black [0]"/>
                <v:textbox inset="2.88pt,2.88pt,2.88pt,2.88pt">
                  <w:txbxContent>
                    <w:p w14:paraId="3BD87D6E" w14:textId="77777777" w:rsidR="00B0709E" w:rsidRDefault="00B0709E" w:rsidP="00B0709E">
                      <w:pPr>
                        <w:widowControl w:val="0"/>
                        <w:jc w:val="center"/>
                        <w:rPr>
                          <w:color w:val="FFFFFF"/>
                          <w:sz w:val="60"/>
                          <w:szCs w:val="60"/>
                        </w:rPr>
                      </w:pPr>
                      <w:permStart w:id="214783722" w:edGrp="everyone"/>
                      <w:r>
                        <w:rPr>
                          <w:color w:val="FFFFFF"/>
                          <w:sz w:val="60"/>
                          <w:szCs w:val="60"/>
                        </w:rPr>
                        <w:t>Get Started!</w:t>
                      </w:r>
                    </w:p>
                    <w:p w14:paraId="7B50B428" w14:textId="6064B113" w:rsidR="00B0709E" w:rsidRDefault="0097777A" w:rsidP="00B0709E">
                      <w:pPr>
                        <w:widowControl w:val="0"/>
                        <w:jc w:val="center"/>
                        <w:rPr>
                          <w:color w:val="000000"/>
                          <w:sz w:val="28"/>
                          <w:szCs w:val="28"/>
                        </w:rPr>
                      </w:pPr>
                      <w:r>
                        <w:rPr>
                          <w:i/>
                          <w:iCs/>
                          <w:sz w:val="28"/>
                          <w:szCs w:val="28"/>
                        </w:rPr>
                        <w:t>Agent</w:t>
                      </w:r>
                      <w:r w:rsidR="00B0709E">
                        <w:rPr>
                          <w:i/>
                          <w:iCs/>
                          <w:sz w:val="28"/>
                          <w:szCs w:val="28"/>
                        </w:rPr>
                        <w:t xml:space="preserve"> Name Here</w:t>
                      </w:r>
                      <w:r w:rsidR="00B0709E">
                        <w:rPr>
                          <w:i/>
                          <w:iCs/>
                          <w:sz w:val="28"/>
                          <w:szCs w:val="28"/>
                        </w:rPr>
                        <w:br/>
                      </w:r>
                      <w:r w:rsidR="00B0709E" w:rsidRPr="001754C1">
                        <w:rPr>
                          <w:sz w:val="24"/>
                          <w:szCs w:val="24"/>
                        </w:rPr>
                        <w:t xml:space="preserve">NDHFA </w:t>
                      </w:r>
                      <w:r w:rsidR="001754C1" w:rsidRPr="001754C1">
                        <w:rPr>
                          <w:sz w:val="24"/>
                          <w:szCs w:val="24"/>
                        </w:rPr>
                        <w:t>FirstHome Certified Agent</w:t>
                      </w:r>
                      <w:r w:rsidR="00B0709E">
                        <w:rPr>
                          <w:sz w:val="28"/>
                          <w:szCs w:val="28"/>
                        </w:rPr>
                        <w:br/>
                      </w:r>
                      <w:r w:rsidR="00B0709E">
                        <w:rPr>
                          <w:sz w:val="28"/>
                          <w:szCs w:val="28"/>
                        </w:rPr>
                        <w:br/>
                      </w:r>
                      <w:r w:rsidR="00B0709E">
                        <w:rPr>
                          <w:i/>
                          <w:iCs/>
                          <w:color w:val="000000"/>
                          <w:sz w:val="28"/>
                          <w:szCs w:val="28"/>
                        </w:rPr>
                        <w:t>A</w:t>
                      </w:r>
                      <w:r w:rsidR="00B0709E" w:rsidRPr="00B0709E">
                        <w:rPr>
                          <w:i/>
                          <w:iCs/>
                          <w:color w:val="000000"/>
                          <w:sz w:val="28"/>
                          <w:szCs w:val="28"/>
                        </w:rPr>
                        <w:t>dditional contact information</w:t>
                      </w:r>
                      <w:permEnd w:id="214783722"/>
                    </w:p>
                  </w:txbxContent>
                </v:textbox>
              </v:shape>
            </w:pict>
          </mc:Fallback>
        </mc:AlternateContent>
      </w:r>
      <w:r w:rsidR="00B0709E" w:rsidRPr="00B0709E">
        <w:rPr>
          <w:rFonts w:ascii="Times New Roman" w:eastAsia="Times New Roman" w:hAnsi="Times New Roman" w:cs="Times New Roman"/>
          <w:noProof/>
          <w:sz w:val="24"/>
          <w:szCs w:val="24"/>
        </w:rPr>
        <mc:AlternateContent>
          <mc:Choice Requires="wps">
            <w:drawing>
              <wp:anchor distT="36576" distB="36576" distL="36576" distR="36576" simplePos="0" relativeHeight="251665408" behindDoc="0" locked="0" layoutInCell="1" allowOverlap="1" wp14:anchorId="03AF3914" wp14:editId="4377262A">
                <wp:simplePos x="0" y="0"/>
                <wp:positionH relativeFrom="column">
                  <wp:posOffset>0</wp:posOffset>
                </wp:positionH>
                <wp:positionV relativeFrom="paragraph">
                  <wp:posOffset>4424680</wp:posOffset>
                </wp:positionV>
                <wp:extent cx="3631565" cy="4923790"/>
                <wp:effectExtent l="0" t="0" r="0" b="381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1565" cy="49237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FBF85B" w14:textId="77777777" w:rsidR="00B0709E" w:rsidRDefault="00B0709E" w:rsidP="00B0709E">
                            <w:pPr>
                              <w:widowControl w:val="0"/>
                              <w:rPr>
                                <w:b/>
                                <w:bCs/>
                                <w:color w:val="89A61F"/>
                                <w:sz w:val="32"/>
                                <w:szCs w:val="32"/>
                              </w:rPr>
                            </w:pPr>
                            <w:r>
                              <w:rPr>
                                <w:b/>
                                <w:bCs/>
                                <w:color w:val="89A61F"/>
                                <w:sz w:val="32"/>
                                <w:szCs w:val="32"/>
                              </w:rPr>
                              <w:t>NDHFA’s statewide network of participating lenders offer:</w:t>
                            </w:r>
                          </w:p>
                          <w:p w14:paraId="5E73A0CF" w14:textId="77777777" w:rsidR="00B0709E" w:rsidRPr="00B0709E" w:rsidRDefault="00B0709E" w:rsidP="00B0709E">
                            <w:pPr>
                              <w:pStyle w:val="ListParagraph"/>
                              <w:widowControl w:val="0"/>
                              <w:numPr>
                                <w:ilvl w:val="0"/>
                                <w:numId w:val="1"/>
                              </w:numPr>
                              <w:rPr>
                                <w:color w:val="000000"/>
                                <w:sz w:val="24"/>
                                <w:szCs w:val="24"/>
                              </w:rPr>
                            </w:pPr>
                            <w:r w:rsidRPr="00B0709E">
                              <w:rPr>
                                <w:sz w:val="24"/>
                                <w:szCs w:val="24"/>
                              </w:rPr>
                              <w:t xml:space="preserve">Mortgage loans for your first home, your next home or to refinance. </w:t>
                            </w:r>
                          </w:p>
                          <w:p w14:paraId="14ED18D1" w14:textId="77777777" w:rsidR="00B0709E" w:rsidRDefault="00B0709E" w:rsidP="00B0709E">
                            <w:pPr>
                              <w:widowControl w:val="0"/>
                              <w:rPr>
                                <w:b/>
                                <w:bCs/>
                                <w:color w:val="89A61F"/>
                                <w:sz w:val="32"/>
                                <w:szCs w:val="32"/>
                              </w:rPr>
                            </w:pPr>
                            <w:r>
                              <w:rPr>
                                <w:b/>
                                <w:bCs/>
                                <w:color w:val="89A61F"/>
                                <w:sz w:val="32"/>
                                <w:szCs w:val="32"/>
                              </w:rPr>
                              <w:t>General program requirements</w:t>
                            </w:r>
                          </w:p>
                          <w:p w14:paraId="66DDC7D1" w14:textId="77777777" w:rsidR="00B0709E" w:rsidRPr="00B0709E" w:rsidRDefault="00B0709E" w:rsidP="00B0709E">
                            <w:pPr>
                              <w:pStyle w:val="ListParagraph"/>
                              <w:widowControl w:val="0"/>
                              <w:numPr>
                                <w:ilvl w:val="0"/>
                                <w:numId w:val="1"/>
                              </w:numPr>
                              <w:rPr>
                                <w:color w:val="000000"/>
                                <w:sz w:val="36"/>
                                <w:szCs w:val="36"/>
                              </w:rPr>
                            </w:pPr>
                            <w:r w:rsidRPr="00B0709E">
                              <w:rPr>
                                <w:sz w:val="24"/>
                                <w:szCs w:val="24"/>
                              </w:rPr>
                              <w:t>$500 out-of-pocket cash investment.</w:t>
                            </w:r>
                          </w:p>
                          <w:p w14:paraId="6547781D" w14:textId="77777777" w:rsidR="00B0709E" w:rsidRPr="00B0709E" w:rsidRDefault="00B0709E" w:rsidP="00B0709E">
                            <w:pPr>
                              <w:pStyle w:val="ListParagraph"/>
                              <w:widowControl w:val="0"/>
                              <w:numPr>
                                <w:ilvl w:val="0"/>
                                <w:numId w:val="1"/>
                              </w:numPr>
                              <w:rPr>
                                <w:color w:val="000000"/>
                                <w:sz w:val="36"/>
                                <w:szCs w:val="36"/>
                              </w:rPr>
                            </w:pPr>
                            <w:r w:rsidRPr="00B0709E">
                              <w:rPr>
                                <w:sz w:val="24"/>
                                <w:szCs w:val="24"/>
                              </w:rPr>
                              <w:t>You must occupy the home as your principal residence.</w:t>
                            </w:r>
                          </w:p>
                          <w:p w14:paraId="01D7CC8D" w14:textId="77777777" w:rsidR="00B0709E" w:rsidRPr="00B0709E" w:rsidRDefault="00B0709E" w:rsidP="00B0709E">
                            <w:pPr>
                              <w:pStyle w:val="ListParagraph"/>
                              <w:widowControl w:val="0"/>
                              <w:numPr>
                                <w:ilvl w:val="0"/>
                                <w:numId w:val="1"/>
                              </w:numPr>
                              <w:rPr>
                                <w:color w:val="000000"/>
                                <w:sz w:val="36"/>
                                <w:szCs w:val="36"/>
                              </w:rPr>
                            </w:pPr>
                            <w:r w:rsidRPr="00B0709E">
                              <w:rPr>
                                <w:sz w:val="24"/>
                                <w:szCs w:val="24"/>
                              </w:rPr>
                              <w:t xml:space="preserve">Household income must be below a specific income limit according to family size, county of residence and program requirements. </w:t>
                            </w:r>
                          </w:p>
                          <w:p w14:paraId="4ECEF2CC" w14:textId="77777777" w:rsidR="00B0709E" w:rsidRDefault="00B0709E" w:rsidP="00B0709E">
                            <w:pPr>
                              <w:widowControl w:val="0"/>
                              <w:rPr>
                                <w:b/>
                                <w:bCs/>
                                <w:color w:val="89A61F"/>
                                <w:sz w:val="32"/>
                                <w:szCs w:val="32"/>
                              </w:rPr>
                            </w:pPr>
                            <w:r>
                              <w:rPr>
                                <w:b/>
                                <w:bCs/>
                                <w:color w:val="89A61F"/>
                                <w:sz w:val="32"/>
                                <w:szCs w:val="32"/>
                              </w:rPr>
                              <w:t xml:space="preserve">Down payment and closing cost assistance </w:t>
                            </w:r>
                          </w:p>
                          <w:p w14:paraId="74455114" w14:textId="2104CC20" w:rsidR="00B0709E" w:rsidRPr="00B0709E" w:rsidRDefault="00B0709E" w:rsidP="00B0709E">
                            <w:pPr>
                              <w:pStyle w:val="ListParagraph"/>
                              <w:widowControl w:val="0"/>
                              <w:numPr>
                                <w:ilvl w:val="0"/>
                                <w:numId w:val="2"/>
                              </w:numPr>
                              <w:rPr>
                                <w:color w:val="000000"/>
                                <w:sz w:val="24"/>
                                <w:szCs w:val="24"/>
                              </w:rPr>
                            </w:pPr>
                            <w:r w:rsidRPr="00B0709E">
                              <w:rPr>
                                <w:sz w:val="24"/>
                                <w:szCs w:val="24"/>
                              </w:rPr>
                              <w:t>Assistance equals 3 percent of the mortgage amount</w:t>
                            </w:r>
                            <w:r w:rsidR="0099359A">
                              <w:rPr>
                                <w:sz w:val="24"/>
                                <w:szCs w:val="24"/>
                              </w:rPr>
                              <w:t>.</w:t>
                            </w:r>
                          </w:p>
                          <w:p w14:paraId="22445C5C" w14:textId="77777777" w:rsidR="00B0709E" w:rsidRPr="00B0709E" w:rsidRDefault="00B0709E" w:rsidP="00B0709E">
                            <w:pPr>
                              <w:pStyle w:val="ListParagraph"/>
                              <w:widowControl w:val="0"/>
                              <w:numPr>
                                <w:ilvl w:val="0"/>
                                <w:numId w:val="2"/>
                              </w:numPr>
                              <w:rPr>
                                <w:color w:val="000000"/>
                                <w:sz w:val="24"/>
                                <w:szCs w:val="24"/>
                              </w:rPr>
                            </w:pPr>
                            <w:r w:rsidRPr="00B0709E">
                              <w:rPr>
                                <w:sz w:val="24"/>
                                <w:szCs w:val="24"/>
                              </w:rPr>
                              <w:t>NDHFA-approved homebuyer education may be required.</w:t>
                            </w:r>
                          </w:p>
                          <w:p w14:paraId="33980512" w14:textId="77777777" w:rsidR="00B0709E" w:rsidRDefault="00B0709E" w:rsidP="00B0709E">
                            <w:pPr>
                              <w:widowControl w:val="0"/>
                              <w:rPr>
                                <w:sz w:val="24"/>
                                <w:szCs w:val="24"/>
                              </w:rPr>
                            </w:pPr>
                            <w:r>
                              <w:rPr>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F3914" id="Text Box 20" o:spid="_x0000_s1029" type="#_x0000_t202" style="position:absolute;margin-left:0;margin-top:348.4pt;width:285.95pt;height:387.7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" filled="f" fillcolor="#5b9bd5" stroked="f" strokecolor="black [0]" strokeweight="2pt">
                <v:textbox inset="2.88pt,2.88pt,2.88pt,2.88pt">
                  <w:txbxContent>
                    <w:p w14:paraId="75FBF85B" w14:textId="77777777" w:rsidR="00B0709E" w:rsidRDefault="00B0709E" w:rsidP="00B0709E">
                      <w:pPr>
                        <w:widowControl w:val="0"/>
                        <w:rPr>
                          <w:b/>
                          <w:bCs/>
                          <w:color w:val="89A61F"/>
                          <w:sz w:val="32"/>
                          <w:szCs w:val="32"/>
                        </w:rPr>
                      </w:pPr>
                      <w:r>
                        <w:rPr>
                          <w:b/>
                          <w:bCs/>
                          <w:color w:val="89A61F"/>
                          <w:sz w:val="32"/>
                          <w:szCs w:val="32"/>
                        </w:rPr>
                        <w:t>NDHFA’s statewide network of participating lenders offer:</w:t>
                      </w:r>
                    </w:p>
                    <w:p w14:paraId="5E73A0CF" w14:textId="77777777" w:rsidR="00B0709E" w:rsidRPr="00B0709E" w:rsidRDefault="00B0709E" w:rsidP="00B0709E">
                      <w:pPr>
                        <w:pStyle w:val="ListParagraph"/>
                        <w:widowControl w:val="0"/>
                        <w:numPr>
                          <w:ilvl w:val="0"/>
                          <w:numId w:val="1"/>
                        </w:numPr>
                        <w:rPr>
                          <w:color w:val="000000"/>
                          <w:sz w:val="24"/>
                          <w:szCs w:val="24"/>
                        </w:rPr>
                      </w:pPr>
                      <w:r w:rsidRPr="00B0709E">
                        <w:rPr>
                          <w:sz w:val="24"/>
                          <w:szCs w:val="24"/>
                        </w:rPr>
                        <w:t xml:space="preserve">Mortgage loans for your first home, your next home or to refinance. </w:t>
                      </w:r>
                    </w:p>
                    <w:p w14:paraId="14ED18D1" w14:textId="77777777" w:rsidR="00B0709E" w:rsidRDefault="00B0709E" w:rsidP="00B0709E">
                      <w:pPr>
                        <w:widowControl w:val="0"/>
                        <w:rPr>
                          <w:b/>
                          <w:bCs/>
                          <w:color w:val="89A61F"/>
                          <w:sz w:val="32"/>
                          <w:szCs w:val="32"/>
                        </w:rPr>
                      </w:pPr>
                      <w:r>
                        <w:rPr>
                          <w:b/>
                          <w:bCs/>
                          <w:color w:val="89A61F"/>
                          <w:sz w:val="32"/>
                          <w:szCs w:val="32"/>
                        </w:rPr>
                        <w:t>General program requirements</w:t>
                      </w:r>
                    </w:p>
                    <w:p w14:paraId="66DDC7D1" w14:textId="77777777" w:rsidR="00B0709E" w:rsidRPr="00B0709E" w:rsidRDefault="00B0709E" w:rsidP="00B0709E">
                      <w:pPr>
                        <w:pStyle w:val="ListParagraph"/>
                        <w:widowControl w:val="0"/>
                        <w:numPr>
                          <w:ilvl w:val="0"/>
                          <w:numId w:val="1"/>
                        </w:numPr>
                        <w:rPr>
                          <w:color w:val="000000"/>
                          <w:sz w:val="36"/>
                          <w:szCs w:val="36"/>
                        </w:rPr>
                      </w:pPr>
                      <w:r w:rsidRPr="00B0709E">
                        <w:rPr>
                          <w:sz w:val="24"/>
                          <w:szCs w:val="24"/>
                        </w:rPr>
                        <w:t>$500 out-of-pocket cash investment.</w:t>
                      </w:r>
                    </w:p>
                    <w:p w14:paraId="6547781D" w14:textId="77777777" w:rsidR="00B0709E" w:rsidRPr="00B0709E" w:rsidRDefault="00B0709E" w:rsidP="00B0709E">
                      <w:pPr>
                        <w:pStyle w:val="ListParagraph"/>
                        <w:widowControl w:val="0"/>
                        <w:numPr>
                          <w:ilvl w:val="0"/>
                          <w:numId w:val="1"/>
                        </w:numPr>
                        <w:rPr>
                          <w:color w:val="000000"/>
                          <w:sz w:val="36"/>
                          <w:szCs w:val="36"/>
                        </w:rPr>
                      </w:pPr>
                      <w:r w:rsidRPr="00B0709E">
                        <w:rPr>
                          <w:sz w:val="24"/>
                          <w:szCs w:val="24"/>
                        </w:rPr>
                        <w:t>You must occupy the home as your principal residence.</w:t>
                      </w:r>
                    </w:p>
                    <w:p w14:paraId="01D7CC8D" w14:textId="77777777" w:rsidR="00B0709E" w:rsidRPr="00B0709E" w:rsidRDefault="00B0709E" w:rsidP="00B0709E">
                      <w:pPr>
                        <w:pStyle w:val="ListParagraph"/>
                        <w:widowControl w:val="0"/>
                        <w:numPr>
                          <w:ilvl w:val="0"/>
                          <w:numId w:val="1"/>
                        </w:numPr>
                        <w:rPr>
                          <w:color w:val="000000"/>
                          <w:sz w:val="36"/>
                          <w:szCs w:val="36"/>
                        </w:rPr>
                      </w:pPr>
                      <w:r w:rsidRPr="00B0709E">
                        <w:rPr>
                          <w:sz w:val="24"/>
                          <w:szCs w:val="24"/>
                        </w:rPr>
                        <w:t xml:space="preserve">Household income must be below a specific income limit according to family size, county of residence and program requirements. </w:t>
                      </w:r>
                    </w:p>
                    <w:p w14:paraId="4ECEF2CC" w14:textId="77777777" w:rsidR="00B0709E" w:rsidRDefault="00B0709E" w:rsidP="00B0709E">
                      <w:pPr>
                        <w:widowControl w:val="0"/>
                        <w:rPr>
                          <w:b/>
                          <w:bCs/>
                          <w:color w:val="89A61F"/>
                          <w:sz w:val="32"/>
                          <w:szCs w:val="32"/>
                        </w:rPr>
                      </w:pPr>
                      <w:r>
                        <w:rPr>
                          <w:b/>
                          <w:bCs/>
                          <w:color w:val="89A61F"/>
                          <w:sz w:val="32"/>
                          <w:szCs w:val="32"/>
                        </w:rPr>
                        <w:t xml:space="preserve">Down payment and closing cost assistance </w:t>
                      </w:r>
                    </w:p>
                    <w:p w14:paraId="74455114" w14:textId="2104CC20" w:rsidR="00B0709E" w:rsidRPr="00B0709E" w:rsidRDefault="00B0709E" w:rsidP="00B0709E">
                      <w:pPr>
                        <w:pStyle w:val="ListParagraph"/>
                        <w:widowControl w:val="0"/>
                        <w:numPr>
                          <w:ilvl w:val="0"/>
                          <w:numId w:val="2"/>
                        </w:numPr>
                        <w:rPr>
                          <w:color w:val="000000"/>
                          <w:sz w:val="24"/>
                          <w:szCs w:val="24"/>
                        </w:rPr>
                      </w:pPr>
                      <w:r w:rsidRPr="00B0709E">
                        <w:rPr>
                          <w:sz w:val="24"/>
                          <w:szCs w:val="24"/>
                        </w:rPr>
                        <w:t>Assistance equals 3 percent of the mortgage amount</w:t>
                      </w:r>
                      <w:r w:rsidR="0099359A">
                        <w:rPr>
                          <w:sz w:val="24"/>
                          <w:szCs w:val="24"/>
                        </w:rPr>
                        <w:t>.</w:t>
                      </w:r>
                    </w:p>
                    <w:p w14:paraId="22445C5C" w14:textId="77777777" w:rsidR="00B0709E" w:rsidRPr="00B0709E" w:rsidRDefault="00B0709E" w:rsidP="00B0709E">
                      <w:pPr>
                        <w:pStyle w:val="ListParagraph"/>
                        <w:widowControl w:val="0"/>
                        <w:numPr>
                          <w:ilvl w:val="0"/>
                          <w:numId w:val="2"/>
                        </w:numPr>
                        <w:rPr>
                          <w:color w:val="000000"/>
                          <w:sz w:val="24"/>
                          <w:szCs w:val="24"/>
                        </w:rPr>
                      </w:pPr>
                      <w:r w:rsidRPr="00B0709E">
                        <w:rPr>
                          <w:sz w:val="24"/>
                          <w:szCs w:val="24"/>
                        </w:rPr>
                        <w:t>NDHFA-approved homebuyer education may be required.</w:t>
                      </w:r>
                    </w:p>
                    <w:p w14:paraId="33980512" w14:textId="77777777" w:rsidR="00B0709E" w:rsidRDefault="00B0709E" w:rsidP="00B0709E">
                      <w:pPr>
                        <w:widowControl w:val="0"/>
                        <w:rPr>
                          <w:sz w:val="24"/>
                          <w:szCs w:val="24"/>
                        </w:rPr>
                      </w:pPr>
                      <w:r>
                        <w:rPr>
                          <w:sz w:val="24"/>
                          <w:szCs w:val="24"/>
                        </w:rPr>
                        <w:t> </w:t>
                      </w:r>
                    </w:p>
                  </w:txbxContent>
                </v:textbox>
              </v:shape>
            </w:pict>
          </mc:Fallback>
        </mc:AlternateContent>
      </w:r>
      <w:r w:rsidR="00B0709E" w:rsidRPr="00B0709E">
        <w:rPr>
          <w:rFonts w:ascii="Times New Roman" w:eastAsia="Times New Roman" w:hAnsi="Times New Roman" w:cs="Times New Roman"/>
          <w:noProof/>
          <w:sz w:val="24"/>
          <w:szCs w:val="24"/>
        </w:rPr>
        <mc:AlternateContent>
          <mc:Choice Requires="wps">
            <w:drawing>
              <wp:anchor distT="36576" distB="36576" distL="36576" distR="36576" simplePos="0" relativeHeight="251667456" behindDoc="0" locked="0" layoutInCell="1" allowOverlap="1" wp14:anchorId="198A9C28" wp14:editId="75956ABE">
                <wp:simplePos x="0" y="0"/>
                <wp:positionH relativeFrom="column">
                  <wp:posOffset>6217285</wp:posOffset>
                </wp:positionH>
                <wp:positionV relativeFrom="paragraph">
                  <wp:posOffset>9169400</wp:posOffset>
                </wp:positionV>
                <wp:extent cx="797560" cy="412750"/>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4127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0A4F37" w14:textId="582477B6" w:rsidR="00B0709E" w:rsidRPr="00C06BC9" w:rsidRDefault="00B0709E" w:rsidP="00B0709E">
                            <w:pPr>
                              <w:widowControl w:val="0"/>
                              <w:jc w:val="center"/>
                              <w:rPr>
                                <w:sz w:val="16"/>
                                <w:szCs w:val="16"/>
                              </w:rPr>
                            </w:pPr>
                            <w:r w:rsidRPr="00C06BC9">
                              <w:rPr>
                                <w:sz w:val="16"/>
                                <w:szCs w:val="16"/>
                              </w:rPr>
                              <w:t xml:space="preserve">Rev. </w:t>
                            </w:r>
                            <w:r w:rsidR="002025E5">
                              <w:rPr>
                                <w:sz w:val="16"/>
                                <w:szCs w:val="16"/>
                              </w:rPr>
                              <w:t>3/22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A9C28" id="Text Box 22" o:spid="_x0000_s1030" type="#_x0000_t202" style="position:absolute;margin-left:489.55pt;margin-top:722pt;width:62.8pt;height:32.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" filled="f" fillcolor="#5b9bd5" stroked="f" strokecolor="black [0]" strokeweight="2pt">
                <v:textbox inset="2.88pt,2.88pt,2.88pt,2.88pt">
                  <w:txbxContent>
                    <w:p w14:paraId="3A0A4F37" w14:textId="582477B6" w:rsidR="00B0709E" w:rsidRPr="00C06BC9" w:rsidRDefault="00B0709E" w:rsidP="00B0709E">
                      <w:pPr>
                        <w:widowControl w:val="0"/>
                        <w:jc w:val="center"/>
                        <w:rPr>
                          <w:sz w:val="16"/>
                          <w:szCs w:val="16"/>
                        </w:rPr>
                      </w:pPr>
                      <w:r w:rsidRPr="00C06BC9">
                        <w:rPr>
                          <w:sz w:val="16"/>
                          <w:szCs w:val="16"/>
                        </w:rPr>
                        <w:t xml:space="preserve">Rev. </w:t>
                      </w:r>
                      <w:r w:rsidR="002025E5">
                        <w:rPr>
                          <w:sz w:val="16"/>
                          <w:szCs w:val="16"/>
                        </w:rPr>
                        <w:t>3/22</w:t>
                      </w:r>
                    </w:p>
                  </w:txbxContent>
                </v:textbox>
              </v:shape>
            </w:pict>
          </mc:Fallback>
        </mc:AlternateContent>
      </w:r>
      <w:r w:rsidR="00B0709E" w:rsidRPr="00B0709E">
        <w:rPr>
          <w:rFonts w:ascii="Times New Roman" w:eastAsia="Times New Roman" w:hAnsi="Times New Roman" w:cs="Times New Roman"/>
          <w:noProof/>
          <w:sz w:val="24"/>
          <w:szCs w:val="24"/>
        </w:rPr>
        <mc:AlternateContent>
          <mc:Choice Requires="wps">
            <w:drawing>
              <wp:anchor distT="36576" distB="36576" distL="36576" distR="36576" simplePos="0" relativeHeight="251668480" behindDoc="0" locked="0" layoutInCell="1" allowOverlap="1" wp14:anchorId="002CEE6B" wp14:editId="56C327DB">
                <wp:simplePos x="0" y="0"/>
                <wp:positionH relativeFrom="column">
                  <wp:posOffset>11430</wp:posOffset>
                </wp:positionH>
                <wp:positionV relativeFrom="paragraph">
                  <wp:posOffset>8929370</wp:posOffset>
                </wp:positionV>
                <wp:extent cx="5718175" cy="309245"/>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3092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0DBE0C9" w14:textId="77777777" w:rsidR="00B0709E" w:rsidRDefault="00B0709E" w:rsidP="00B0709E">
                            <w:pPr>
                              <w:widowControl w:val="0"/>
                              <w:spacing w:after="280"/>
                              <w:rPr>
                                <w:sz w:val="16"/>
                                <w:szCs w:val="16"/>
                              </w:rPr>
                            </w:pPr>
                            <w:r>
                              <w:rPr>
                                <w:sz w:val="16"/>
                                <w:szCs w:val="16"/>
                              </w:rPr>
                              <w:t xml:space="preserve">Disclaimer: North Dakota Housing Finance Agency uses approved lenders to qualify customers and make all mortgage loans.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CEE6B" id="Text Box 23" o:spid="_x0000_s1031" type="#_x0000_t202" style="position:absolute;margin-left:.9pt;margin-top:703.1pt;width:450.25pt;height:24.3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" filled="f" fillcolor="#5b9bd5" stroked="f" strokecolor="black [0]" strokeweight="2pt">
                <v:textbox inset="2.88pt,2.88pt,2.88pt,2.88pt">
                  <w:txbxContent>
                    <w:p w14:paraId="30DBE0C9" w14:textId="77777777" w:rsidR="00B0709E" w:rsidRDefault="00B0709E" w:rsidP="00B0709E">
                      <w:pPr>
                        <w:widowControl w:val="0"/>
                        <w:spacing w:after="280"/>
                        <w:rPr>
                          <w:sz w:val="16"/>
                          <w:szCs w:val="16"/>
                        </w:rPr>
                      </w:pPr>
                      <w:r>
                        <w:rPr>
                          <w:sz w:val="16"/>
                          <w:szCs w:val="16"/>
                        </w:rPr>
                        <w:t xml:space="preserve">Disclaimer: North Dakota Housing Finance Agency uses approved lenders to qualify customers and make all mortgage loans.  </w:t>
                      </w:r>
                    </w:p>
                  </w:txbxContent>
                </v:textbox>
              </v:shape>
            </w:pict>
          </mc:Fallback>
        </mc:AlternateContent>
      </w:r>
      <w:r w:rsidR="00B0709E" w:rsidRPr="00B0709E">
        <w:rPr>
          <w:rFonts w:ascii="Times New Roman" w:eastAsia="Times New Roman" w:hAnsi="Times New Roman" w:cs="Times New Roman"/>
          <w:noProof/>
          <w:sz w:val="24"/>
          <w:szCs w:val="24"/>
        </w:rPr>
        <mc:AlternateContent>
          <mc:Choice Requires="wps">
            <w:drawing>
              <wp:anchor distT="36576" distB="36576" distL="36576" distR="36576" simplePos="0" relativeHeight="251669504" behindDoc="0" locked="0" layoutInCell="1" allowOverlap="1" wp14:anchorId="17DCE41D" wp14:editId="1027EF73">
                <wp:simplePos x="0" y="0"/>
                <wp:positionH relativeFrom="column">
                  <wp:posOffset>0</wp:posOffset>
                </wp:positionH>
                <wp:positionV relativeFrom="paragraph">
                  <wp:posOffset>3576955</wp:posOffset>
                </wp:positionV>
                <wp:extent cx="6846570" cy="743585"/>
                <wp:effectExtent l="0" t="0" r="3810" b="254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7435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77DD10F" w14:textId="45AFD872" w:rsidR="00B0709E" w:rsidRDefault="00B0709E" w:rsidP="00B0709E">
                            <w:pPr>
                              <w:spacing w:line="256" w:lineRule="auto"/>
                              <w:rPr>
                                <w:sz w:val="24"/>
                                <w:szCs w:val="24"/>
                              </w:rPr>
                            </w:pPr>
                            <w:r>
                              <w:rPr>
                                <w:sz w:val="24"/>
                                <w:szCs w:val="24"/>
                              </w:rPr>
                              <w:t>North Dakota Housing Finance Agency’s (NDHFA) mortgage programs are an excellent choice with our low down payment requirements. Set yourself up for successful homeownership by talking to one of NDHFA’s participating lenders today to determine which option is best for you.</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CE41D" id="Text Box 24" o:spid="_x0000_s1032" type="#_x0000_t202" style="position:absolute;margin-left:0;margin-top:281.65pt;width:539.1pt;height:58.5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" filled="f" fillcolor="#5b9bd5" stroked="f" strokecolor="black [0]" strokeweight="2pt">
                <v:textbox inset="2.88pt,2.88pt,2.88pt,2.88pt">
                  <w:txbxContent>
                    <w:p w14:paraId="277DD10F" w14:textId="45AFD872" w:rsidR="00B0709E" w:rsidRDefault="00B0709E" w:rsidP="00B0709E">
                      <w:pPr>
                        <w:spacing w:line="256" w:lineRule="auto"/>
                        <w:rPr>
                          <w:sz w:val="24"/>
                          <w:szCs w:val="24"/>
                        </w:rPr>
                      </w:pPr>
                      <w:r>
                        <w:rPr>
                          <w:sz w:val="24"/>
                          <w:szCs w:val="24"/>
                        </w:rPr>
                        <w:t>North Dakota Housing Finance Agency’s (NDHFA) mortgage programs are an excellent choice with our low down payment requirements. Set yourself up for successful homeownership by talking to one of NDHFA’s participating lenders today to determine which option is best for you.</w:t>
                      </w:r>
                    </w:p>
                  </w:txbxContent>
                </v:textbox>
              </v:shape>
            </w:pict>
          </mc:Fallback>
        </mc:AlternateContent>
      </w:r>
    </w:p>
    <w:sectPr w:rsidR="00344EB8" w:rsidSect="00B070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C6168"/>
    <w:multiLevelType w:val="hybridMultilevel"/>
    <w:tmpl w:val="1AB87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B2B77"/>
    <w:multiLevelType w:val="hybridMultilevel"/>
    <w:tmpl w:val="D526989A"/>
    <w:lvl w:ilvl="0" w:tplc="BA3C36B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readOnly" w:enforcement="1" w:cryptProviderType="rsaAES" w:cryptAlgorithmClass="hash" w:cryptAlgorithmType="typeAny" w:cryptAlgorithmSid="14" w:cryptSpinCount="100000" w:hash="Rx5btnIWDHB6LdODxcu3W7iyJdqQwjBR8cFQP/cuqBJXYVLcibGNa0e8SiKiwjeqhQbFx4fDo7T4dXkdaZjPvg==" w:salt="LfXIvigeRRcqanr7AOV/l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9E"/>
    <w:rsid w:val="001754C1"/>
    <w:rsid w:val="002025E5"/>
    <w:rsid w:val="00344EB8"/>
    <w:rsid w:val="00511397"/>
    <w:rsid w:val="00772705"/>
    <w:rsid w:val="0097777A"/>
    <w:rsid w:val="0099359A"/>
    <w:rsid w:val="00B0709E"/>
    <w:rsid w:val="00C06BC9"/>
    <w:rsid w:val="00F6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2E4B"/>
  <w15:chartTrackingRefBased/>
  <w15:docId w15:val="{9837F5F4-C93C-4C79-B2F9-E71A472E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Words>
  <Characters>11</Characters>
  <Application>Microsoft Office Word</Application>
  <DocSecurity>8</DocSecurity>
  <Lines>1</Lines>
  <Paragraphs>1</Paragraphs>
  <ScaleCrop>false</ScaleCrop>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Schmalz, Amber L.</dc:creator>
  <cp:keywords/>
  <dc:description/>
  <cp:lastModifiedBy>Schmalz, Amber L.</cp:lastModifiedBy>
  <cp:revision>12</cp:revision>
  <cp:lastPrinted>2021-12-01T13:18:00Z</cp:lastPrinted>
  <dcterms:created xsi:type="dcterms:W3CDTF">2021-11-15T15:57:00Z</dcterms:created>
  <dcterms:modified xsi:type="dcterms:W3CDTF">2022-03-24T19:11:00Z</dcterms:modified>
</cp:coreProperties>
</file>